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2A" w:rsidRPr="00522290" w:rsidRDefault="00B134C4" w:rsidP="00455A2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V6.0</w:t>
      </w:r>
      <w:r w:rsidR="00455A2A" w:rsidRPr="00522290">
        <w:rPr>
          <w:rFonts w:hint="eastAsia"/>
          <w:sz w:val="44"/>
          <w:szCs w:val="44"/>
        </w:rPr>
        <w:t>平台安装及注册注意事项</w:t>
      </w:r>
    </w:p>
    <w:p w:rsidR="00455A2A" w:rsidRPr="00455A2A" w:rsidRDefault="00455A2A" w:rsidP="00D43B58">
      <w:pPr>
        <w:pStyle w:val="a6"/>
        <w:numPr>
          <w:ilvl w:val="0"/>
          <w:numId w:val="10"/>
        </w:numPr>
        <w:spacing w:line="440" w:lineRule="exact"/>
        <w:ind w:left="357" w:firstLineChars="0" w:hanging="357"/>
      </w:pPr>
      <w:r>
        <w:rPr>
          <w:rFonts w:hint="eastAsia"/>
        </w:rPr>
        <w:t>如果电脑是XP系统，先到</w:t>
      </w:r>
      <w:r w:rsidR="00A37A97">
        <w:rPr>
          <w:rFonts w:hint="eastAsia"/>
        </w:rPr>
        <w:t>金建</w:t>
      </w:r>
      <w:r>
        <w:rPr>
          <w:rFonts w:hint="eastAsia"/>
        </w:rPr>
        <w:t>公司官网（</w:t>
      </w:r>
      <w:hyperlink r:id="rId7" w:history="1">
        <w:r w:rsidRPr="009C4181">
          <w:rPr>
            <w:rStyle w:val="a8"/>
            <w:rFonts w:hint="eastAsia"/>
          </w:rPr>
          <w:t>www.jjrj.com.cn</w:t>
        </w:r>
      </w:hyperlink>
      <w:r>
        <w:rPr>
          <w:rFonts w:hint="eastAsia"/>
        </w:rPr>
        <w:t>）“下载中心”中“其它下载”中下载</w:t>
      </w:r>
      <w:r w:rsidRPr="00455A2A">
        <w:rPr>
          <w:rFonts w:hint="eastAsia"/>
        </w:rPr>
        <w:t xml:space="preserve">.net </w:t>
      </w:r>
      <w:r w:rsidRPr="00455A2A">
        <w:t>framework</w:t>
      </w:r>
      <w:r w:rsidRPr="00455A2A">
        <w:rPr>
          <w:rFonts w:hint="eastAsia"/>
        </w:rPr>
        <w:t xml:space="preserve"> 3.5，并进行安装。</w:t>
      </w:r>
    </w:p>
    <w:p w:rsidR="00455A2A" w:rsidRDefault="00455A2A" w:rsidP="00D43B58">
      <w:pPr>
        <w:pStyle w:val="a6"/>
        <w:numPr>
          <w:ilvl w:val="0"/>
          <w:numId w:val="10"/>
        </w:numPr>
        <w:spacing w:line="440" w:lineRule="exact"/>
        <w:ind w:left="357" w:firstLineChars="0" w:hanging="357"/>
      </w:pPr>
      <w:r>
        <w:rPr>
          <w:rFonts w:hint="eastAsia"/>
        </w:rPr>
        <w:t>到公司官网下载</w:t>
      </w:r>
      <w:r w:rsidRPr="009278C9">
        <w:rPr>
          <w:rFonts w:hint="eastAsia"/>
        </w:rPr>
        <w:t>建设工程招投标管理平台</w:t>
      </w:r>
      <w:r>
        <w:rPr>
          <w:rFonts w:hint="eastAsia"/>
        </w:rPr>
        <w:t>V6.0、V6.0管理平台驱动程序</w:t>
      </w:r>
      <w:r w:rsidR="00FE161C">
        <w:rPr>
          <w:rFonts w:hint="eastAsia"/>
        </w:rPr>
        <w:t>。</w:t>
      </w:r>
    </w:p>
    <w:p w:rsidR="00FE161C" w:rsidRDefault="00723893" w:rsidP="00D43B58">
      <w:pPr>
        <w:pStyle w:val="a6"/>
        <w:numPr>
          <w:ilvl w:val="0"/>
          <w:numId w:val="10"/>
        </w:numPr>
        <w:spacing w:line="440" w:lineRule="exact"/>
        <w:ind w:left="357" w:firstLineChars="0" w:hanging="357"/>
      </w:pPr>
      <w:r>
        <w:rPr>
          <w:rFonts w:hint="eastAsia"/>
        </w:rPr>
        <w:t>如果你的电脑已经安装</w:t>
      </w:r>
      <w:r w:rsidR="00851EE2">
        <w:rPr>
          <w:rFonts w:hint="eastAsia"/>
        </w:rPr>
        <w:t>过</w:t>
      </w:r>
      <w:r w:rsidR="00127BBA">
        <w:rPr>
          <w:rFonts w:hint="eastAsia"/>
        </w:rPr>
        <w:t>一个地区的</w:t>
      </w:r>
      <w:r w:rsidR="00851EE2">
        <w:rPr>
          <w:rFonts w:hint="eastAsia"/>
        </w:rPr>
        <w:t>V</w:t>
      </w:r>
      <w:r>
        <w:rPr>
          <w:rFonts w:hint="eastAsia"/>
        </w:rPr>
        <w:t>6.0平台，那么</w:t>
      </w:r>
      <w:r w:rsidR="00FE161C">
        <w:rPr>
          <w:rFonts w:hint="eastAsia"/>
        </w:rPr>
        <w:t>安装</w:t>
      </w:r>
      <w:r w:rsidR="00127BBA">
        <w:rPr>
          <w:rFonts w:hint="eastAsia"/>
        </w:rPr>
        <w:t>另一地</w:t>
      </w:r>
      <w:r>
        <w:rPr>
          <w:rFonts w:hint="eastAsia"/>
        </w:rPr>
        <w:t>区</w:t>
      </w:r>
      <w:r w:rsidR="00F7589A">
        <w:rPr>
          <w:rFonts w:hint="eastAsia"/>
        </w:rPr>
        <w:t>V</w:t>
      </w:r>
      <w:r w:rsidR="00FE161C">
        <w:rPr>
          <w:rFonts w:hint="eastAsia"/>
        </w:rPr>
        <w:t>6.0</w:t>
      </w:r>
      <w:r>
        <w:rPr>
          <w:rFonts w:hint="eastAsia"/>
        </w:rPr>
        <w:t>平台时，把默认的“建设工程招投标管理平台6.0”</w:t>
      </w:r>
      <w:r w:rsidR="00127BBA">
        <w:rPr>
          <w:rFonts w:hint="eastAsia"/>
        </w:rPr>
        <w:t>这个名称改一下</w:t>
      </w:r>
      <w:r>
        <w:rPr>
          <w:rFonts w:hint="eastAsia"/>
        </w:rPr>
        <w:t>，或者点击更改的按钮，把软件安装路径改一下，安装到E盘</w:t>
      </w:r>
      <w:r w:rsidR="00127BBA">
        <w:rPr>
          <w:rFonts w:hint="eastAsia"/>
        </w:rPr>
        <w:t>。</w:t>
      </w:r>
    </w:p>
    <w:p w:rsidR="00D43B58" w:rsidRDefault="00D43B58" w:rsidP="00D43B58">
      <w:pPr>
        <w:pStyle w:val="a6"/>
        <w:spacing w:line="360" w:lineRule="auto"/>
        <w:ind w:left="357" w:firstLineChars="0" w:firstLine="0"/>
      </w:pPr>
      <w:r>
        <w:rPr>
          <w:rFonts w:hint="eastAsia"/>
          <w:noProof/>
        </w:rPr>
        <w:drawing>
          <wp:inline distT="0" distB="0" distL="0" distR="0">
            <wp:extent cx="4705350" cy="2592929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9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C5" w:rsidRDefault="00740347" w:rsidP="00D43B58">
      <w:pPr>
        <w:pStyle w:val="a6"/>
        <w:numPr>
          <w:ilvl w:val="0"/>
          <w:numId w:val="10"/>
        </w:numPr>
        <w:spacing w:line="440" w:lineRule="exact"/>
        <w:ind w:left="357" w:firstLineChars="0" w:hanging="357"/>
      </w:pPr>
      <w:r>
        <w:rPr>
          <w:rFonts w:hint="eastAsia"/>
        </w:rPr>
        <w:t>安装完平台程序后，插上平台锁</w:t>
      </w:r>
      <w:r w:rsidR="00974AC5">
        <w:rPr>
          <w:rFonts w:hint="eastAsia"/>
        </w:rPr>
        <w:t>，安装加密锁驱动程序还有读加密锁的程序。</w:t>
      </w:r>
    </w:p>
    <w:p w:rsidR="00E63196" w:rsidRPr="00D43B58" w:rsidRDefault="00D43B58" w:rsidP="00E63196">
      <w:pPr>
        <w:pStyle w:val="a6"/>
        <w:numPr>
          <w:ilvl w:val="0"/>
          <w:numId w:val="10"/>
        </w:numPr>
        <w:spacing w:afterLines="50" w:line="440" w:lineRule="exact"/>
        <w:ind w:left="357" w:firstLineChars="0" w:hanging="357"/>
      </w:pPr>
      <w:r w:rsidRPr="00D43B58">
        <w:rPr>
          <w:rFonts w:hint="eastAsia"/>
        </w:rPr>
        <w:t>启动</w:t>
      </w:r>
      <w:r w:rsidR="00E82230">
        <w:rPr>
          <w:rFonts w:hint="eastAsia"/>
        </w:rPr>
        <w:t>V6.0</w:t>
      </w:r>
      <w:r w:rsidRPr="00D43B58">
        <w:rPr>
          <w:rFonts w:hint="eastAsia"/>
        </w:rPr>
        <w:t>建设工程招投标管理平台，把界面中的</w:t>
      </w:r>
      <w:r w:rsidR="007A600B">
        <w:rPr>
          <w:rFonts w:hint="eastAsia"/>
        </w:rPr>
        <w:t>锁号、</w:t>
      </w:r>
      <w:r w:rsidRPr="00D43B58">
        <w:rPr>
          <w:rFonts w:hint="eastAsia"/>
        </w:rPr>
        <w:t>机器码复制出来，报给</w:t>
      </w:r>
      <w:r w:rsidR="00AA23B1">
        <w:rPr>
          <w:rFonts w:hint="eastAsia"/>
        </w:rPr>
        <w:t>当地招办</w:t>
      </w:r>
      <w:r w:rsidRPr="00D43B58">
        <w:rPr>
          <w:rFonts w:hint="eastAsia"/>
        </w:rPr>
        <w:t>，对加密锁进行备案。</w:t>
      </w:r>
    </w:p>
    <w:p w:rsidR="00677675" w:rsidRPr="00455A2A" w:rsidRDefault="00D43B58" w:rsidP="00677675">
      <w:r w:rsidRPr="00D43B58">
        <w:rPr>
          <w:noProof/>
        </w:rPr>
        <w:drawing>
          <wp:inline distT="0" distB="0" distL="0" distR="0">
            <wp:extent cx="5133975" cy="2380149"/>
            <wp:effectExtent l="19050" t="0" r="0" b="0"/>
            <wp:docPr id="4" name="图片 4" descr="D:\用户目录\我的文档\Tencent Files\1743869100\Image\C2C\9ZOKZE)TXN8L$%82TMZ4_@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用户目录\我的文档\Tencent Files\1743869100\Image\C2C\9ZOKZE)TXN8L$%82TMZ4_@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01" cy="238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203E34" w:rsidP="0018293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V6.0</w:t>
      </w:r>
      <w:r w:rsidR="00182939" w:rsidRPr="00182939">
        <w:rPr>
          <w:rFonts w:hint="eastAsia"/>
          <w:sz w:val="48"/>
          <w:szCs w:val="48"/>
        </w:rPr>
        <w:t>平台招标投标流程</w:t>
      </w:r>
    </w:p>
    <w:p w:rsidR="000C3AC6" w:rsidRDefault="000C3AC6" w:rsidP="0040643F"/>
    <w:p w:rsidR="000C3AC6" w:rsidRDefault="001561F1" w:rsidP="000C3AC6">
      <w:pPr>
        <w:ind w:firstLineChars="1000" w:firstLine="22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7.25pt;margin-top:3.8pt;width:326.25pt;height:28.85pt;z-index:251661312;mso-width-relative:margin;mso-height-relative:margin" fillcolor="#daeef3 [664]">
            <v:textbox style="mso-next-textbox:#_x0000_s1035">
              <w:txbxContent>
                <w:p w:rsidR="0086599F" w:rsidRPr="000C3AC6" w:rsidRDefault="002A679A" w:rsidP="000C3AC6">
                  <w:pPr>
                    <w:numPr>
                      <w:ilvl w:val="0"/>
                      <w:numId w:val="2"/>
                    </w:numPr>
                  </w:pPr>
                  <w:r w:rsidRPr="000C3AC6">
                    <w:rPr>
                      <w:rFonts w:hint="eastAsia"/>
                    </w:rPr>
                    <w:t>计价软件中做工程的招标文件，导出</w:t>
                  </w:r>
                  <w:r w:rsidRPr="000C3AC6">
                    <w:t xml:space="preserve">jzb </w:t>
                  </w:r>
                </w:p>
                <w:p w:rsidR="000C3AC6" w:rsidRPr="000C3AC6" w:rsidRDefault="000C3AC6"/>
              </w:txbxContent>
            </v:textbox>
          </v:shape>
        </w:pict>
      </w:r>
    </w:p>
    <w:p w:rsidR="000C3AC6" w:rsidRDefault="001561F1" w:rsidP="000C3AC6">
      <w:pPr>
        <w:ind w:firstLineChars="1000" w:firstLine="220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257.6pt;margin-top:9.35pt;width:7.15pt;height:16.9pt;z-index:251665408">
            <v:textbox style="layout-flow:vertical-ideographic"/>
          </v:shape>
        </w:pict>
      </w:r>
    </w:p>
    <w:p w:rsidR="000C3AC6" w:rsidRDefault="001561F1" w:rsidP="0040643F">
      <w:pPr>
        <w:ind w:firstLineChars="1000" w:firstLine="2400"/>
      </w:pPr>
      <w:r w:rsidRPr="001561F1"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15pt;margin-top:6.75pt;width:108.75pt;height:76.5pt;z-index:251658240" fillcolor="#daeef3 [664]">
            <v:textbox style="mso-next-textbox:#_x0000_s1026">
              <w:txbxContent>
                <w:p w:rsidR="00182939" w:rsidRPr="00182939" w:rsidRDefault="00182939" w:rsidP="00182939">
                  <w:pPr>
                    <w:ind w:firstLineChars="100" w:firstLine="360"/>
                    <w:rPr>
                      <w:sz w:val="36"/>
                      <w:szCs w:val="36"/>
                    </w:rPr>
                  </w:pPr>
                  <w:r w:rsidRPr="00182939">
                    <w:rPr>
                      <w:rFonts w:hint="eastAsia"/>
                      <w:sz w:val="36"/>
                      <w:szCs w:val="36"/>
                    </w:rPr>
                    <w:t>招标方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07.25pt;margin-top:3pt;width:330pt;height:30pt;z-index:251662336;mso-width-relative:margin;mso-height-relative:margin" fillcolor="#daeef3 [664]">
            <v:textbox style="mso-next-textbox:#_x0000_s1036">
              <w:txbxContent>
                <w:p w:rsidR="0086599F" w:rsidRPr="0040643F" w:rsidRDefault="002A679A" w:rsidP="0040643F">
                  <w:pPr>
                    <w:numPr>
                      <w:ilvl w:val="0"/>
                      <w:numId w:val="3"/>
                    </w:numPr>
                  </w:pPr>
                  <w:r w:rsidRPr="0040643F">
                    <w:rPr>
                      <w:rFonts w:hint="eastAsia"/>
                    </w:rPr>
                    <w:t>将工程文件（</w:t>
                  </w:r>
                  <w:r w:rsidRPr="0040643F">
                    <w:t>jgc</w:t>
                  </w:r>
                  <w:r w:rsidRPr="0040643F">
                    <w:rPr>
                      <w:rFonts w:hint="eastAsia"/>
                    </w:rPr>
                    <w:t>）合成项目管理文件</w:t>
                  </w:r>
                  <w:r w:rsidRPr="0040643F">
                    <w:t>jxm</w:t>
                  </w:r>
                  <w:r w:rsidRPr="0040643F">
                    <w:rPr>
                      <w:rFonts w:hint="eastAsia"/>
                    </w:rPr>
                    <w:t>，并导出</w:t>
                  </w:r>
                  <w:r w:rsidRPr="0040643F">
                    <w:t xml:space="preserve">zbs </w:t>
                  </w:r>
                </w:p>
                <w:p w:rsidR="0040643F" w:rsidRPr="0040643F" w:rsidRDefault="0040643F" w:rsidP="0040643F"/>
              </w:txbxContent>
            </v:textbox>
          </v:shape>
        </w:pict>
      </w:r>
    </w:p>
    <w:p w:rsidR="000C3AC6" w:rsidRDefault="001561F1" w:rsidP="000C3AC6">
      <w:pPr>
        <w:ind w:firstLineChars="1000" w:firstLine="2200"/>
      </w:pPr>
      <w:r>
        <w:rPr>
          <w:noProof/>
        </w:rPr>
        <w:pict>
          <v:shape id="_x0000_s1040" type="#_x0000_t67" style="position:absolute;left:0;text-align:left;margin-left:257.6pt;margin-top:9.7pt;width:7.15pt;height:20.25pt;z-index:251666432">
            <v:textbox style="layout-flow:vertical-ideographic"/>
          </v:shape>
        </w:pict>
      </w:r>
    </w:p>
    <w:p w:rsidR="000C3AC6" w:rsidRDefault="001561F1" w:rsidP="000C3AC6">
      <w:pPr>
        <w:ind w:firstLineChars="1000" w:firstLine="2200"/>
      </w:pPr>
      <w:r>
        <w:rPr>
          <w:noProof/>
        </w:rPr>
        <w:pict>
          <v:shape id="_x0000_s1037" type="#_x0000_t202" style="position:absolute;left:0;text-align:left;margin-left:107.25pt;margin-top:6.7pt;width:330pt;height:30pt;z-index:251663360;mso-width-relative:margin;mso-height-relative:margin" fillcolor="#daeef3 [664]">
            <v:textbox style="mso-next-textbox:#_x0000_s1037">
              <w:txbxContent>
                <w:p w:rsidR="0086599F" w:rsidRPr="0040643F" w:rsidRDefault="002A679A" w:rsidP="0040643F">
                  <w:pPr>
                    <w:numPr>
                      <w:ilvl w:val="0"/>
                      <w:numId w:val="4"/>
                    </w:numPr>
                  </w:pPr>
                  <w:r w:rsidRPr="0040643F">
                    <w:rPr>
                      <w:rFonts w:hint="eastAsia"/>
                    </w:rPr>
                    <w:t>新平台检测</w:t>
                  </w:r>
                  <w:r w:rsidRPr="0040643F">
                    <w:t>zbs</w:t>
                  </w:r>
                  <w:r w:rsidRPr="0040643F">
                    <w:rPr>
                      <w:rFonts w:hint="eastAsia"/>
                    </w:rPr>
                    <w:t>文件，检测通过生成</w:t>
                  </w:r>
                  <w:r w:rsidRPr="0040643F">
                    <w:t>dzb</w:t>
                  </w:r>
                  <w:r w:rsidRPr="0040643F">
                    <w:rPr>
                      <w:rFonts w:hint="eastAsia"/>
                    </w:rPr>
                    <w:t>文件</w:t>
                  </w:r>
                </w:p>
                <w:p w:rsidR="0040643F" w:rsidRPr="0040643F" w:rsidRDefault="0040643F" w:rsidP="0040643F"/>
              </w:txbxContent>
            </v:textbox>
          </v:shape>
        </w:pict>
      </w:r>
    </w:p>
    <w:p w:rsidR="000C3AC6" w:rsidRDefault="001561F1" w:rsidP="000C3AC6">
      <w:pPr>
        <w:ind w:firstLineChars="1000" w:firstLine="2200"/>
      </w:pPr>
      <w:r>
        <w:rPr>
          <w:noProof/>
        </w:rPr>
        <w:pict>
          <v:shape id="_x0000_s1041" type="#_x0000_t67" style="position:absolute;left:0;text-align:left;margin-left:258.75pt;margin-top:13.4pt;width:7.15pt;height:17.25pt;z-index:251667456">
            <v:textbox style="layout-flow:vertical-ideographic"/>
          </v:shape>
        </w:pict>
      </w:r>
    </w:p>
    <w:p w:rsidR="0040643F" w:rsidRDefault="001561F1" w:rsidP="000C3AC6">
      <w:pPr>
        <w:ind w:firstLineChars="1000" w:firstLine="2200"/>
      </w:pPr>
      <w:r>
        <w:rPr>
          <w:noProof/>
        </w:rPr>
        <w:pict>
          <v:shape id="_x0000_s1038" type="#_x0000_t202" style="position:absolute;left:0;text-align:left;margin-left:107.25pt;margin-top:7.4pt;width:330pt;height:30pt;z-index:251664384;mso-width-relative:margin;mso-height-relative:margin" fillcolor="#daeef3 [664]">
            <v:textbox style="mso-next-textbox:#_x0000_s1038">
              <w:txbxContent>
                <w:p w:rsidR="0086599F" w:rsidRPr="0040643F" w:rsidRDefault="002A679A" w:rsidP="0040643F">
                  <w:pPr>
                    <w:numPr>
                      <w:ilvl w:val="0"/>
                      <w:numId w:val="5"/>
                    </w:numPr>
                  </w:pPr>
                  <w:r w:rsidRPr="0040643F">
                    <w:rPr>
                      <w:rFonts w:hint="eastAsia"/>
                    </w:rPr>
                    <w:t>发标，发</w:t>
                  </w:r>
                  <w:r w:rsidRPr="0040643F">
                    <w:t>jzb</w:t>
                  </w:r>
                  <w:r w:rsidRPr="0040643F">
                    <w:rPr>
                      <w:rFonts w:hint="eastAsia"/>
                    </w:rPr>
                    <w:t>，</w:t>
                  </w:r>
                  <w:r w:rsidRPr="0040643F">
                    <w:t>dzb</w:t>
                  </w:r>
                  <w:r w:rsidRPr="0040643F">
                    <w:rPr>
                      <w:rFonts w:hint="eastAsia"/>
                    </w:rPr>
                    <w:t>文件</w:t>
                  </w:r>
                </w:p>
                <w:p w:rsidR="0040643F" w:rsidRPr="0040643F" w:rsidRDefault="0040643F" w:rsidP="0040643F"/>
              </w:txbxContent>
            </v:textbox>
          </v:shape>
        </w:pict>
      </w:r>
    </w:p>
    <w:p w:rsidR="0040643F" w:rsidRDefault="0040643F" w:rsidP="000C3AC6">
      <w:pPr>
        <w:ind w:firstLineChars="1000" w:firstLine="2200"/>
      </w:pPr>
    </w:p>
    <w:p w:rsidR="0040643F" w:rsidRDefault="0040643F" w:rsidP="0040643F">
      <w:pPr>
        <w:ind w:firstLineChars="1000" w:firstLine="2200"/>
      </w:pPr>
    </w:p>
    <w:p w:rsidR="0040643F" w:rsidRDefault="001561F1" w:rsidP="0040643F">
      <w:pPr>
        <w:ind w:firstLineChars="1000" w:firstLine="2200"/>
      </w:pPr>
      <w:r>
        <w:rPr>
          <w:noProof/>
        </w:rPr>
        <w:pict>
          <v:shape id="_x0000_s1042" type="#_x0000_t202" style="position:absolute;left:0;text-align:left;margin-left:107.25pt;margin-top:3.8pt;width:326.25pt;height:28.85pt;z-index:251669504;mso-width-relative:margin;mso-height-relative:margin" fillcolor="#fbd4b4 [1305]">
            <v:textbox style="mso-next-textbox:#_x0000_s1042">
              <w:txbxContent>
                <w:p w:rsidR="0086599F" w:rsidRPr="0040643F" w:rsidRDefault="002A679A" w:rsidP="0040643F">
                  <w:pPr>
                    <w:numPr>
                      <w:ilvl w:val="0"/>
                      <w:numId w:val="6"/>
                    </w:numPr>
                  </w:pPr>
                  <w:r w:rsidRPr="0040643F">
                    <w:rPr>
                      <w:rFonts w:hint="eastAsia"/>
                    </w:rPr>
                    <w:t>计价软件中导入电子标书，做投标文件</w:t>
                  </w:r>
                  <w:r w:rsidRPr="0040643F">
                    <w:t xml:space="preserve">jtb </w:t>
                  </w:r>
                </w:p>
                <w:p w:rsidR="0040643F" w:rsidRPr="0040643F" w:rsidRDefault="0040643F" w:rsidP="0040643F"/>
              </w:txbxContent>
            </v:textbox>
          </v:shape>
        </w:pict>
      </w:r>
    </w:p>
    <w:p w:rsidR="0040643F" w:rsidRDefault="001561F1" w:rsidP="0040643F">
      <w:pPr>
        <w:ind w:firstLineChars="1000" w:firstLine="2200"/>
      </w:pPr>
      <w:r>
        <w:rPr>
          <w:noProof/>
        </w:rPr>
        <w:pict>
          <v:shape id="_x0000_s1046" type="#_x0000_t67" style="position:absolute;left:0;text-align:left;margin-left:257.6pt;margin-top:9.35pt;width:7.15pt;height:16.9pt;z-index:251673600">
            <v:textbox style="layout-flow:vertical-ideographic"/>
          </v:shape>
        </w:pict>
      </w:r>
    </w:p>
    <w:p w:rsidR="0040643F" w:rsidRDefault="001561F1" w:rsidP="0040643F">
      <w:pPr>
        <w:ind w:firstLineChars="1000" w:firstLine="2200"/>
      </w:pPr>
      <w:r>
        <w:rPr>
          <w:noProof/>
        </w:rPr>
        <w:pict>
          <v:shape id="_x0000_s1043" type="#_x0000_t202" style="position:absolute;left:0;text-align:left;margin-left:107.25pt;margin-top:3pt;width:330pt;height:49.3pt;z-index:251670528;mso-width-relative:margin;mso-height-relative:margin" fillcolor="#fbd4b4 [1305]">
            <v:textbox style="mso-next-textbox:#_x0000_s1043">
              <w:txbxContent>
                <w:p w:rsidR="0086599F" w:rsidRPr="0040643F" w:rsidRDefault="002A679A" w:rsidP="0040643F">
                  <w:pPr>
                    <w:numPr>
                      <w:ilvl w:val="0"/>
                      <w:numId w:val="7"/>
                    </w:numPr>
                  </w:pPr>
                  <w:r w:rsidRPr="0040643F">
                    <w:rPr>
                      <w:rFonts w:hint="eastAsia"/>
                    </w:rPr>
                    <w:t>打开新平台，导入</w:t>
                  </w:r>
                  <w:r w:rsidRPr="0040643F">
                    <w:t>dzb</w:t>
                  </w:r>
                  <w:r w:rsidRPr="0040643F">
                    <w:rPr>
                      <w:rFonts w:hint="eastAsia"/>
                    </w:rPr>
                    <w:t>文件，查看项目合成顺序，并在项目管理中将投标文件按顺序合成</w:t>
                  </w:r>
                  <w:r w:rsidRPr="0040643F">
                    <w:t>jxm</w:t>
                  </w:r>
                  <w:r w:rsidRPr="0040643F">
                    <w:rPr>
                      <w:rFonts w:hint="eastAsia"/>
                    </w:rPr>
                    <w:t>，并导出</w:t>
                  </w:r>
                  <w:r w:rsidR="0040643F">
                    <w:rPr>
                      <w:rFonts w:hint="eastAsia"/>
                    </w:rPr>
                    <w:t>tbs</w:t>
                  </w:r>
                </w:p>
                <w:p w:rsidR="0040643F" w:rsidRPr="0040643F" w:rsidRDefault="0040643F" w:rsidP="0040643F"/>
              </w:txbxContent>
            </v:textbox>
          </v:shape>
        </w:pict>
      </w:r>
      <w:r>
        <w:rPr>
          <w:noProof/>
        </w:rPr>
        <w:pict>
          <v:shape id="_x0000_s1049" type="#_x0000_t13" style="position:absolute;left:0;text-align:left;margin-left:-15pt;margin-top:2.95pt;width:108.75pt;height:76.5pt;z-index:251676672" fillcolor="#fbd4b4 [1305]">
            <v:textbox style="mso-next-textbox:#_x0000_s1049">
              <w:txbxContent>
                <w:p w:rsidR="0040643F" w:rsidRPr="00182939" w:rsidRDefault="0040643F" w:rsidP="0040643F">
                  <w:pPr>
                    <w:ind w:firstLineChars="100" w:firstLine="360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投标</w:t>
                  </w:r>
                  <w:r w:rsidRPr="00182939">
                    <w:rPr>
                      <w:rFonts w:hint="eastAsia"/>
                      <w:sz w:val="36"/>
                      <w:szCs w:val="36"/>
                    </w:rPr>
                    <w:t>方</w:t>
                  </w:r>
                </w:p>
              </w:txbxContent>
            </v:textbox>
          </v:shape>
        </w:pict>
      </w:r>
    </w:p>
    <w:p w:rsidR="0040643F" w:rsidRDefault="0040643F" w:rsidP="0040643F">
      <w:pPr>
        <w:ind w:firstLineChars="1000" w:firstLine="2200"/>
      </w:pPr>
    </w:p>
    <w:p w:rsidR="0040643F" w:rsidRDefault="001561F1" w:rsidP="0040643F">
      <w:pPr>
        <w:ind w:firstLineChars="1000" w:firstLine="2200"/>
      </w:pPr>
      <w:r>
        <w:rPr>
          <w:noProof/>
        </w:rPr>
        <w:pict>
          <v:shape id="_x0000_s1047" type="#_x0000_t67" style="position:absolute;left:0;text-align:left;margin-left:257.6pt;margin-top:5.75pt;width:7.15pt;height:20.25pt;z-index:251674624">
            <v:textbox style="layout-flow:vertical-ideographic"/>
          </v:shape>
        </w:pict>
      </w:r>
    </w:p>
    <w:p w:rsidR="0040643F" w:rsidRDefault="001561F1" w:rsidP="0040643F">
      <w:pPr>
        <w:ind w:firstLineChars="1000" w:firstLine="2200"/>
      </w:pPr>
      <w:r>
        <w:rPr>
          <w:noProof/>
        </w:rPr>
        <w:pict>
          <v:shape id="_x0000_s1044" type="#_x0000_t202" style="position:absolute;left:0;text-align:left;margin-left:107.25pt;margin-top:2.85pt;width:330pt;height:30pt;z-index:251671552;mso-width-relative:margin;mso-height-relative:margin" fillcolor="#fbd4b4 [1305]">
            <v:textbox style="mso-next-textbox:#_x0000_s1044">
              <w:txbxContent>
                <w:p w:rsidR="0086599F" w:rsidRPr="0040643F" w:rsidRDefault="002A679A" w:rsidP="0040643F">
                  <w:pPr>
                    <w:numPr>
                      <w:ilvl w:val="0"/>
                      <w:numId w:val="8"/>
                    </w:numPr>
                  </w:pPr>
                  <w:r w:rsidRPr="0040643F">
                    <w:rPr>
                      <w:rFonts w:hint="eastAsia"/>
                    </w:rPr>
                    <w:t>新平台导入</w:t>
                  </w:r>
                  <w:r w:rsidRPr="0040643F">
                    <w:t>dzb</w:t>
                  </w:r>
                  <w:r w:rsidRPr="0040643F">
                    <w:rPr>
                      <w:rFonts w:hint="eastAsia"/>
                    </w:rPr>
                    <w:t>文件，导入</w:t>
                  </w:r>
                  <w:r w:rsidRPr="0040643F">
                    <w:t>tbs</w:t>
                  </w:r>
                  <w:r w:rsidRPr="0040643F">
                    <w:rPr>
                      <w:rFonts w:hint="eastAsia"/>
                    </w:rPr>
                    <w:t>文件，检测并生成</w:t>
                  </w:r>
                  <w:r w:rsidRPr="0040643F">
                    <w:t>dpbx</w:t>
                  </w:r>
                  <w:r w:rsidRPr="0040643F">
                    <w:rPr>
                      <w:rFonts w:hint="eastAsia"/>
                    </w:rPr>
                    <w:t>文件</w:t>
                  </w:r>
                </w:p>
                <w:p w:rsidR="0040643F" w:rsidRPr="0040643F" w:rsidRDefault="0040643F" w:rsidP="0040643F"/>
              </w:txbxContent>
            </v:textbox>
          </v:shape>
        </w:pict>
      </w:r>
    </w:p>
    <w:p w:rsidR="0040643F" w:rsidRDefault="001561F1" w:rsidP="0040643F">
      <w:pPr>
        <w:ind w:firstLineChars="1000" w:firstLine="2200"/>
      </w:pPr>
      <w:r>
        <w:rPr>
          <w:noProof/>
        </w:rPr>
        <w:pict>
          <v:shape id="_x0000_s1048" type="#_x0000_t67" style="position:absolute;left:0;text-align:left;margin-left:258.75pt;margin-top:9.45pt;width:7.15pt;height:17.25pt;z-index:251675648">
            <v:textbox style="layout-flow:vertical-ideographic"/>
          </v:shape>
        </w:pict>
      </w:r>
    </w:p>
    <w:p w:rsidR="0040643F" w:rsidRDefault="001561F1" w:rsidP="0040643F">
      <w:pPr>
        <w:ind w:firstLineChars="1000" w:firstLine="2200"/>
      </w:pPr>
      <w:r>
        <w:rPr>
          <w:noProof/>
        </w:rPr>
        <w:pict>
          <v:shape id="_x0000_s1045" type="#_x0000_t202" style="position:absolute;left:0;text-align:left;margin-left:107.25pt;margin-top:3.4pt;width:330pt;height:30pt;z-index:251672576;mso-width-relative:margin;mso-height-relative:margin" fillcolor="#fbd4b4 [1305]">
            <v:textbox style="mso-next-textbox:#_x0000_s1045">
              <w:txbxContent>
                <w:p w:rsidR="0086599F" w:rsidRPr="0040643F" w:rsidRDefault="002A679A" w:rsidP="0040643F">
                  <w:pPr>
                    <w:numPr>
                      <w:ilvl w:val="0"/>
                      <w:numId w:val="9"/>
                    </w:numPr>
                  </w:pPr>
                  <w:r w:rsidRPr="0040643F">
                    <w:rPr>
                      <w:rFonts w:hint="eastAsia"/>
                    </w:rPr>
                    <w:t>刻盘，刻入组价完成的</w:t>
                  </w:r>
                  <w:r w:rsidRPr="0040643F">
                    <w:t>jxm</w:t>
                  </w:r>
                  <w:r w:rsidRPr="0040643F">
                    <w:rPr>
                      <w:rFonts w:hint="eastAsia"/>
                    </w:rPr>
                    <w:t>文件以及</w:t>
                  </w:r>
                  <w:r w:rsidRPr="0040643F">
                    <w:t>dpbx</w:t>
                  </w:r>
                  <w:r w:rsidRPr="0040643F">
                    <w:rPr>
                      <w:rFonts w:hint="eastAsia"/>
                    </w:rPr>
                    <w:t>文件</w:t>
                  </w:r>
                </w:p>
                <w:p w:rsidR="0040643F" w:rsidRPr="0040643F" w:rsidRDefault="0040643F" w:rsidP="0040643F"/>
              </w:txbxContent>
            </v:textbox>
          </v:shape>
        </w:pict>
      </w:r>
    </w:p>
    <w:p w:rsidR="00182939" w:rsidRDefault="00182939" w:rsidP="0040643F">
      <w:pPr>
        <w:ind w:firstLineChars="1000" w:firstLine="2200"/>
      </w:pPr>
    </w:p>
    <w:p w:rsidR="00182939" w:rsidRDefault="00182939" w:rsidP="0040643F">
      <w:pPr>
        <w:jc w:val="both"/>
      </w:pPr>
    </w:p>
    <w:p w:rsidR="0040643F" w:rsidRDefault="0040643F" w:rsidP="0040643F">
      <w:pPr>
        <w:jc w:val="both"/>
      </w:pPr>
      <w:r>
        <w:rPr>
          <w:rFonts w:hint="eastAsia"/>
        </w:rPr>
        <w:t>注意：</w:t>
      </w:r>
    </w:p>
    <w:p w:rsidR="0040643F" w:rsidRDefault="0040643F" w:rsidP="00AD062A">
      <w:pPr>
        <w:jc w:val="both"/>
        <w:outlineLvl w:val="0"/>
      </w:pPr>
      <w:r>
        <w:rPr>
          <w:rFonts w:hint="eastAsia"/>
        </w:rPr>
        <w:t>1</w:t>
      </w:r>
      <w:r>
        <w:rPr>
          <w:rFonts w:hint="eastAsia"/>
        </w:rPr>
        <w:t>、本操作流程仅适用于清单计价</w:t>
      </w:r>
      <w:r>
        <w:rPr>
          <w:rFonts w:hint="eastAsia"/>
        </w:rPr>
        <w:t>6.0</w:t>
      </w:r>
      <w:r>
        <w:rPr>
          <w:rFonts w:hint="eastAsia"/>
        </w:rPr>
        <w:t>以下版本</w:t>
      </w:r>
      <w:r w:rsidR="00AD062A">
        <w:rPr>
          <w:rFonts w:hint="eastAsia"/>
        </w:rPr>
        <w:t>；</w:t>
      </w:r>
    </w:p>
    <w:p w:rsidR="0040643F" w:rsidRDefault="0040643F" w:rsidP="0040643F">
      <w:pPr>
        <w:jc w:val="both"/>
      </w:pPr>
      <w:r>
        <w:rPr>
          <w:rFonts w:hint="eastAsia"/>
        </w:rPr>
        <w:t>2</w:t>
      </w:r>
      <w:r>
        <w:rPr>
          <w:rFonts w:hint="eastAsia"/>
        </w:rPr>
        <w:t>、投标方在合成项目管理时，必须与发标方提供的</w:t>
      </w:r>
      <w:r>
        <w:rPr>
          <w:rFonts w:hint="eastAsia"/>
        </w:rPr>
        <w:t>dzb</w:t>
      </w:r>
      <w:r>
        <w:rPr>
          <w:rFonts w:hint="eastAsia"/>
        </w:rPr>
        <w:t>文件结构、命名等保持一致，否则投标文件将无法合成</w:t>
      </w:r>
      <w:r w:rsidR="00AD062A">
        <w:rPr>
          <w:rFonts w:hint="eastAsia"/>
        </w:rPr>
        <w:t>；</w:t>
      </w:r>
    </w:p>
    <w:p w:rsidR="0040643F" w:rsidRPr="0040643F" w:rsidRDefault="0040643F" w:rsidP="0040643F">
      <w:pPr>
        <w:jc w:val="both"/>
      </w:pPr>
      <w:r>
        <w:rPr>
          <w:rFonts w:hint="eastAsia"/>
        </w:rPr>
        <w:t>3</w:t>
      </w:r>
      <w:r>
        <w:rPr>
          <w:rFonts w:hint="eastAsia"/>
        </w:rPr>
        <w:t>、招标方的上限价文件合成同投标方，在项目管理中导出</w:t>
      </w:r>
      <w:r>
        <w:rPr>
          <w:rFonts w:hint="eastAsia"/>
        </w:rPr>
        <w:t>bd</w:t>
      </w:r>
      <w:r>
        <w:rPr>
          <w:rFonts w:hint="eastAsia"/>
        </w:rPr>
        <w:t>格式的文件，在新平台中导入</w:t>
      </w:r>
      <w:r>
        <w:rPr>
          <w:rFonts w:hint="eastAsia"/>
        </w:rPr>
        <w:t>dzb</w:t>
      </w:r>
      <w:r>
        <w:rPr>
          <w:rFonts w:hint="eastAsia"/>
        </w:rPr>
        <w:t>，导入</w:t>
      </w:r>
      <w:r>
        <w:rPr>
          <w:rFonts w:hint="eastAsia"/>
        </w:rPr>
        <w:t>bd</w:t>
      </w:r>
      <w:r>
        <w:rPr>
          <w:rFonts w:hint="eastAsia"/>
        </w:rPr>
        <w:t>，检测并合成</w:t>
      </w:r>
      <w:r>
        <w:rPr>
          <w:rFonts w:hint="eastAsia"/>
        </w:rPr>
        <w:t>dpbx</w:t>
      </w:r>
      <w:r>
        <w:rPr>
          <w:rFonts w:hint="eastAsia"/>
        </w:rPr>
        <w:t>。</w:t>
      </w:r>
    </w:p>
    <w:p w:rsidR="00182939" w:rsidRPr="0040643F" w:rsidRDefault="00182939" w:rsidP="0040643F">
      <w:pPr>
        <w:ind w:firstLineChars="1200" w:firstLine="2640"/>
      </w:pPr>
    </w:p>
    <w:sectPr w:rsidR="00182939" w:rsidRPr="0040643F" w:rsidSect="00435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CAA" w:rsidRDefault="00CB0CAA" w:rsidP="00182939">
      <w:pPr>
        <w:spacing w:after="0"/>
      </w:pPr>
      <w:r>
        <w:separator/>
      </w:r>
    </w:p>
  </w:endnote>
  <w:endnote w:type="continuationSeparator" w:id="1">
    <w:p w:rsidR="00CB0CAA" w:rsidRDefault="00CB0CAA" w:rsidP="001829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05" w:rsidRDefault="003F07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05" w:rsidRDefault="003F070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05" w:rsidRDefault="003F07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CAA" w:rsidRDefault="00CB0CAA" w:rsidP="00182939">
      <w:pPr>
        <w:spacing w:after="0"/>
      </w:pPr>
      <w:r>
        <w:separator/>
      </w:r>
    </w:p>
  </w:footnote>
  <w:footnote w:type="continuationSeparator" w:id="1">
    <w:p w:rsidR="00CB0CAA" w:rsidRDefault="00CB0CAA" w:rsidP="001829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05" w:rsidRDefault="003F07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2A" w:rsidRDefault="00455A2A" w:rsidP="003F070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05" w:rsidRDefault="003F07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A83"/>
    <w:multiLevelType w:val="hybridMultilevel"/>
    <w:tmpl w:val="1BFE60DC"/>
    <w:lvl w:ilvl="0" w:tplc="6668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3F4A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7224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830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D765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1D6C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1F2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1AA4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2A2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0A37676"/>
    <w:multiLevelType w:val="hybridMultilevel"/>
    <w:tmpl w:val="C58633BE"/>
    <w:lvl w:ilvl="0" w:tplc="5BCA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8AA5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B4E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788F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E226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BC6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EB8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D08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6F8A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17A544E0"/>
    <w:multiLevelType w:val="hybridMultilevel"/>
    <w:tmpl w:val="31226B50"/>
    <w:lvl w:ilvl="0" w:tplc="639CB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A96C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526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7308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1A4B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5EC0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FC47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938C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E1A3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2C934E01"/>
    <w:multiLevelType w:val="hybridMultilevel"/>
    <w:tmpl w:val="A65A448A"/>
    <w:lvl w:ilvl="0" w:tplc="F52C4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9DEA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386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AF2D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87EE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D000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392C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F304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5CC7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2CF60FE1"/>
    <w:multiLevelType w:val="hybridMultilevel"/>
    <w:tmpl w:val="A7AAD648"/>
    <w:lvl w:ilvl="0" w:tplc="285E2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52C7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3DCE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C7A8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F887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A3E8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1B4A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6B6D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0BA0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47B0793C"/>
    <w:multiLevelType w:val="hybridMultilevel"/>
    <w:tmpl w:val="9014E4B8"/>
    <w:lvl w:ilvl="0" w:tplc="EA2089C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CE5C5B"/>
    <w:multiLevelType w:val="hybridMultilevel"/>
    <w:tmpl w:val="9E2EC752"/>
    <w:lvl w:ilvl="0" w:tplc="369A1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4EC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7161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4B60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74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8507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583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ECE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AB23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67D24378"/>
    <w:multiLevelType w:val="hybridMultilevel"/>
    <w:tmpl w:val="0A96815E"/>
    <w:lvl w:ilvl="0" w:tplc="76BA4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7B83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B483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ED41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B14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E0A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442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5C69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67E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7079244A"/>
    <w:multiLevelType w:val="hybridMultilevel"/>
    <w:tmpl w:val="CEBA3472"/>
    <w:lvl w:ilvl="0" w:tplc="75280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3968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4923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FCCB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16A3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C20F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7507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56C3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1965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79091E2B"/>
    <w:multiLevelType w:val="hybridMultilevel"/>
    <w:tmpl w:val="F26CC770"/>
    <w:lvl w:ilvl="0" w:tplc="B8CCF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C5A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E7A4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7AA7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3160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A1C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AFCF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D32D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CF23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2939"/>
    <w:rsid w:val="000C3AC6"/>
    <w:rsid w:val="00127BBA"/>
    <w:rsid w:val="001561F1"/>
    <w:rsid w:val="00173B43"/>
    <w:rsid w:val="00182939"/>
    <w:rsid w:val="00196E38"/>
    <w:rsid w:val="001F3CEF"/>
    <w:rsid w:val="001F76C5"/>
    <w:rsid w:val="00203E34"/>
    <w:rsid w:val="002A679A"/>
    <w:rsid w:val="00323B43"/>
    <w:rsid w:val="003D37D8"/>
    <w:rsid w:val="003F0705"/>
    <w:rsid w:val="0040025C"/>
    <w:rsid w:val="0040643F"/>
    <w:rsid w:val="00433750"/>
    <w:rsid w:val="004358AB"/>
    <w:rsid w:val="00455A2A"/>
    <w:rsid w:val="00485058"/>
    <w:rsid w:val="00522290"/>
    <w:rsid w:val="005522C2"/>
    <w:rsid w:val="00666AEE"/>
    <w:rsid w:val="00677675"/>
    <w:rsid w:val="006F5F66"/>
    <w:rsid w:val="00723893"/>
    <w:rsid w:val="00740347"/>
    <w:rsid w:val="007A600B"/>
    <w:rsid w:val="00851EE2"/>
    <w:rsid w:val="0086599F"/>
    <w:rsid w:val="008B7726"/>
    <w:rsid w:val="00974AC5"/>
    <w:rsid w:val="00996579"/>
    <w:rsid w:val="00A1161F"/>
    <w:rsid w:val="00A37A97"/>
    <w:rsid w:val="00AA23B1"/>
    <w:rsid w:val="00AD062A"/>
    <w:rsid w:val="00B134C4"/>
    <w:rsid w:val="00CB0CAA"/>
    <w:rsid w:val="00CF54C4"/>
    <w:rsid w:val="00D025D7"/>
    <w:rsid w:val="00D204AE"/>
    <w:rsid w:val="00D43B58"/>
    <w:rsid w:val="00D4719B"/>
    <w:rsid w:val="00E63196"/>
    <w:rsid w:val="00E82230"/>
    <w:rsid w:val="00F7589A"/>
    <w:rsid w:val="00FC3798"/>
    <w:rsid w:val="00FD7ADD"/>
    <w:rsid w:val="00FE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9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9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9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93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293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2939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0C3AC6"/>
    <w:pPr>
      <w:adjustRightInd/>
      <w:snapToGrid/>
      <w:spacing w:after="0"/>
      <w:ind w:firstLineChars="200" w:firstLine="420"/>
    </w:pPr>
    <w:rPr>
      <w:rFonts w:ascii="宋体" w:eastAsia="宋体" w:hAnsi="宋体" w:cs="宋体"/>
      <w:sz w:val="24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AD062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AD062A"/>
    <w:rPr>
      <w:rFonts w:ascii="宋体" w:eastAsia="宋体" w:hAnsi="Tahoma"/>
      <w:sz w:val="18"/>
      <w:szCs w:val="18"/>
    </w:rPr>
  </w:style>
  <w:style w:type="character" w:styleId="a8">
    <w:name w:val="Hyperlink"/>
    <w:basedOn w:val="a0"/>
    <w:uiPriority w:val="99"/>
    <w:unhideWhenUsed/>
    <w:rsid w:val="00455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jrj.com.c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73</cp:revision>
  <dcterms:created xsi:type="dcterms:W3CDTF">2015-08-25T14:17:00Z</dcterms:created>
  <dcterms:modified xsi:type="dcterms:W3CDTF">2015-10-30T06:46:00Z</dcterms:modified>
</cp:coreProperties>
</file>